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642D5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920"/>
        <w:gridCol w:w="681"/>
        <w:gridCol w:w="396"/>
        <w:gridCol w:w="723"/>
        <w:gridCol w:w="1427"/>
        <w:gridCol w:w="197"/>
        <w:gridCol w:w="874"/>
        <w:gridCol w:w="671"/>
        <w:gridCol w:w="1532"/>
      </w:tblGrid>
      <w:tr w14:paraId="65AF2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3516EA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066F830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120" w:type="dxa"/>
            <w:gridSpan w:val="9"/>
            <w:tcBorders>
              <w:tl2br w:val="nil"/>
              <w:tr2bl w:val="nil"/>
            </w:tcBorders>
            <w:vAlign w:val="center"/>
          </w:tcPr>
          <w:p w14:paraId="407B8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一起见证！甬派越洋直击“中欧北极快航”抵达时刻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7D969C6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456FB0F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 w14:paraId="68390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新闻直播</w:t>
            </w:r>
          </w:p>
        </w:tc>
      </w:tr>
      <w:tr w14:paraId="69784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6156F7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4BF5CF8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120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1B7AA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58分06秒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331C929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 w14:paraId="69D62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883F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7645FC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120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7A700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783B29A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 w14:paraId="0998D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0317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022EB3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0D6F3A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120" w:type="dxa"/>
            <w:gridSpan w:val="9"/>
            <w:tcBorders>
              <w:tl2br w:val="nil"/>
              <w:tr2bl w:val="nil"/>
            </w:tcBorders>
            <w:vAlign w:val="center"/>
          </w:tcPr>
          <w:p w14:paraId="28301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金鹭、孙宇卓、易鹤、应秀一、吴益丹、单玉紫枫、冯瑄、殷聪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436969F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 w14:paraId="03E00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集体（朱宇、吴育新、郑旭辉、张钱鸿、陈思佳、李敬平）</w:t>
            </w:r>
          </w:p>
        </w:tc>
      </w:tr>
      <w:tr w14:paraId="033A2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0C9BC2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7E7E469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4120" w:type="dxa"/>
            <w:gridSpan w:val="9"/>
            <w:tcBorders>
              <w:tl2br w:val="nil"/>
              <w:tr2bl w:val="nil"/>
            </w:tcBorders>
            <w:vAlign w:val="center"/>
          </w:tcPr>
          <w:p w14:paraId="05F4E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宁波日报报业集团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6860DB6D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6A70CF57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 w14:paraId="30112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甬派客户端</w:t>
            </w:r>
          </w:p>
        </w:tc>
      </w:tr>
      <w:tr w14:paraId="429B3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6099DA5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16ACCF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608" w:type="dxa"/>
            <w:gridSpan w:val="7"/>
            <w:tcBorders>
              <w:tl2br w:val="nil"/>
              <w:tr2bl w:val="nil"/>
            </w:tcBorders>
            <w:vAlign w:val="center"/>
          </w:tcPr>
          <w:p w14:paraId="7322C47F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4A44AC0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 w14:paraId="2A9DF043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2025年10月14日</w:t>
            </w:r>
          </w:p>
        </w:tc>
      </w:tr>
      <w:tr w14:paraId="09BFE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3A2563C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092780B4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8"/>
            <w:tcBorders>
              <w:tl2br w:val="nil"/>
              <w:tr2bl w:val="nil"/>
            </w:tcBorders>
            <w:vAlign w:val="center"/>
          </w:tcPr>
          <w:p w14:paraId="77241088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-231775</wp:posOffset>
                  </wp:positionV>
                  <wp:extent cx="687705" cy="687705"/>
                  <wp:effectExtent l="0" t="0" r="17145" b="17145"/>
                  <wp:wrapSquare wrapText="bothSides"/>
                  <wp:docPr id="1" name="图片 1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05" cy="68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instrText xml:space="preserve"> HYPERLINK "https://ypstatic.cnnb.com.cn/yppage-share/news/share/pc_live_detail2?newsId=68ececabe4b06dd9c6e3313b&amp;modeType=1" </w:instrTex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sz w:val="21"/>
                <w:szCs w:val="21"/>
              </w:rPr>
              <w:t>https://ypstatic.cnnb.com.cn/yppage-share/news/share/pc_live_detail2?newsId=68ececabe4b06dd9c6e3313b&amp;modeType=1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fldChar w:fldCharType="end"/>
            </w:r>
          </w:p>
        </w:tc>
        <w:tc>
          <w:tcPr>
            <w:tcW w:w="1742" w:type="dxa"/>
            <w:gridSpan w:val="3"/>
            <w:tcBorders>
              <w:tl2br w:val="nil"/>
              <w:tr2bl w:val="nil"/>
            </w:tcBorders>
            <w:vAlign w:val="center"/>
          </w:tcPr>
          <w:p w14:paraId="5A9276E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3F716A1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A764C34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 w14:paraId="76427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9924D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25D00F0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5F045F7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6C602A1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4"/>
            <w:tcBorders>
              <w:tl2br w:val="nil"/>
              <w:tr2bl w:val="nil"/>
            </w:tcBorders>
            <w:vAlign w:val="center"/>
          </w:tcPr>
          <w:p w14:paraId="3788BE9B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中欧北极快航首艘货轮“伊斯坦布尔桥”从宁波舟山港始发，经过20天的航行，英国时间10月13日21:30（北京时间10月14日4:30）抵达英国弗利克斯托港，标志着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习近平总书记提出的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“冰上丝绸之路”成功打通。</w:t>
            </w:r>
          </w:p>
          <w:p w14:paraId="6B1C3AB6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作为唯一抵达现场的地方媒体，宁波日报记者在英国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独家直击货轮抵港，全程蹲点记录船舶进港、减速、靠岸、卸箱的完整流程，用镜头捕捉船员与码头工作人员交接的珍贵瞬间。</w:t>
            </w:r>
          </w:p>
          <w:p w14:paraId="13163129">
            <w:pPr>
              <w:ind w:firstLine="456" w:firstLineChars="200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该作品通过“现场直播+连线+海外街采+中外专家解读”的立体呈现形式，现场采访港口负责人、货轮船长、运营方等，同步联动宁波虚拟演播厅，连线货主、中外专家、经销商及英国消费者等约20人，全方位展现这条“冰上丝绸之路”新通道的开通细节、战略价值与现实意义。</w:t>
            </w:r>
          </w:p>
          <w:p w14:paraId="0F0D55BC">
            <w:pPr>
              <w:spacing w:line="2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该作品为全球独家直播，在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国内凌晨期间58分06秒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的直播时间内，获得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超60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万人次阅读量，第一时间抢占舆论高地，让全球受众同步见证这一历史性时刻。</w:t>
            </w:r>
          </w:p>
          <w:p w14:paraId="6E73B88F">
            <w:pPr>
              <w:ind w:firstLine="48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通过该移动直播二创的短视频、图文新闻等，不仅获中国日报、环球时报等国内多家主流媒体转发，还获路透社、欧洲港口（PORTS EUROPE）客户端、CNN等全球媒体转发，全网传播量突破1亿人次。</w:t>
            </w:r>
          </w:p>
        </w:tc>
      </w:tr>
      <w:tr w14:paraId="430C3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F8140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42560F24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73BF14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43A3B76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6A11335D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1E91303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9"/>
            <w:tcBorders>
              <w:tl2br w:val="nil"/>
              <w:tr2bl w:val="nil"/>
            </w:tcBorders>
            <w:vAlign w:val="center"/>
          </w:tcPr>
          <w:p w14:paraId="024AADBB">
            <w:pPr>
              <w:spacing w:line="28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https://www.douyin.com/video/7560863019006315803</w:t>
            </w:r>
          </w:p>
        </w:tc>
      </w:tr>
      <w:tr w14:paraId="64A1D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1370A02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5DFEA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7A4B8FCD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60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45E22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443万人次</w:t>
            </w:r>
          </w:p>
        </w:tc>
        <w:tc>
          <w:tcPr>
            <w:tcW w:w="11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A09DF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7CCA3448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1427" w:type="dxa"/>
            <w:tcBorders>
              <w:tl2br w:val="nil"/>
              <w:tr2bl w:val="nil"/>
            </w:tcBorders>
            <w:vAlign w:val="center"/>
          </w:tcPr>
          <w:p w14:paraId="4F407108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7.3万人次</w:t>
            </w:r>
          </w:p>
        </w:tc>
        <w:tc>
          <w:tcPr>
            <w:tcW w:w="1742" w:type="dxa"/>
            <w:gridSpan w:val="3"/>
            <w:tcBorders>
              <w:tl2br w:val="nil"/>
              <w:tr2bl w:val="nil"/>
            </w:tcBorders>
            <w:vAlign w:val="center"/>
          </w:tcPr>
          <w:p w14:paraId="4306DB8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211A42A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1.23亿人次</w:t>
            </w:r>
          </w:p>
        </w:tc>
      </w:tr>
      <w:tr w14:paraId="43B89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FF82FC4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3B21BE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F19811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9DD9C0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362FBC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B3D8435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4"/>
            <w:tcBorders>
              <w:tl2br w:val="nil"/>
              <w:tr2bl w:val="nil"/>
            </w:tcBorders>
            <w:vAlign w:val="center"/>
          </w:tcPr>
          <w:p w14:paraId="5B44F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1.国家战略，地方视角，锚定时代关切：在波兰掐断中欧班列背景下，中国启动全球瞩目的“中欧北极快航”。直播聚焦货轮抵达首站英国的关键节点，凸显其时代价值与大国担当。</w:t>
            </w:r>
          </w:p>
          <w:p w14:paraId="16B6B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2. 意义挖掘到位，以国际化视角深层解读：连线牛津大学教授等10位国内外专家、7位欧洲消费者等，融合数据、访谈、解读等多元内容进行解读，全面展现事件的价值与意义。</w:t>
            </w:r>
          </w:p>
          <w:p w14:paraId="62106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3. 独家直播，抢占舆论传播高地：作为全球唯一记录货轮抵达英国的直播，作品抢占舆论高地，传播力与影响力领先同类题材。</w:t>
            </w:r>
          </w:p>
          <w:p w14:paraId="587F8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4. 应用虚拟演播厅融媒体技术，智慧化、沉浸式呈现：团队运用实时虚拟技术，针对主题设计三维演播场景、立体沙盘动画、地球动态航线等，立体式呈现“破冰”时刻。</w:t>
            </w:r>
          </w:p>
          <w:p w14:paraId="5B6E3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 w14:paraId="755DDC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26B5BA33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7FB5AE19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4AEB6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67F8842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3C892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0075BBE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72C122E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FB80C87"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浙江新闻奖（新媒体移动直播）二等奖</w:t>
            </w:r>
          </w:p>
        </w:tc>
      </w:tr>
      <w:tr w14:paraId="74813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EC68CDD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5FDBCA7D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3DD4307D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E18B5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216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何百林</w:t>
            </w:r>
          </w:p>
        </w:tc>
        <w:tc>
          <w:tcPr>
            <w:tcW w:w="10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2EA942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34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5AB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浙大城市学院教授</w:t>
            </w:r>
          </w:p>
        </w:tc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730B042F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C5A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13588660760</w:t>
            </w:r>
          </w:p>
        </w:tc>
      </w:tr>
      <w:tr w14:paraId="2BC17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0D40F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7F99F6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9FF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金君俐</w:t>
            </w:r>
          </w:p>
        </w:tc>
        <w:tc>
          <w:tcPr>
            <w:tcW w:w="10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887C1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34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93A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宁波日报报业集团</w:t>
            </w:r>
          </w:p>
          <w:p w14:paraId="18777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高级编辑  </w:t>
            </w:r>
          </w:p>
        </w:tc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1691E919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7C7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13586588532</w:t>
            </w:r>
          </w:p>
        </w:tc>
      </w:tr>
      <w:tr w14:paraId="65434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6479591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4E8C82D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 w14:paraId="707DD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金鹭</w:t>
            </w:r>
          </w:p>
        </w:tc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 w14:paraId="570FFFB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347" w:type="dxa"/>
            <w:gridSpan w:val="3"/>
            <w:tcBorders>
              <w:tl2br w:val="nil"/>
              <w:tr2bl w:val="nil"/>
            </w:tcBorders>
            <w:vAlign w:val="center"/>
          </w:tcPr>
          <w:p w14:paraId="76D21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18815276017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14:paraId="5E448DF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687CB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EA2B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2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3CAF226D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33915A1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008353C0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1"/>
            <w:tcBorders>
              <w:tl2br w:val="nil"/>
              <w:tr2bl w:val="nil"/>
            </w:tcBorders>
            <w:vAlign w:val="center"/>
          </w:tcPr>
          <w:p w14:paraId="203FE6CB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3269BCB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1AD4AE1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1DB3C6BF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0CBDC5C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192D88DB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年   月   日</w:t>
            </w:r>
          </w:p>
        </w:tc>
      </w:tr>
    </w:tbl>
    <w:p w14:paraId="27A85CB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4C26FC-A5BE-442A-98E3-DFF9EAC272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C0B682F-8B10-4451-8C4B-2D6FAA8B6992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99A56090-A6A4-4651-8844-40ECA81C097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4F0BB73-8C05-4843-9286-29FC09827D03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2FB426A-1A0F-418D-B595-56262647AD0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B587DB5E-D9C0-4C20-82D2-CFA7A2CAF44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411E6EC8-6078-471B-B158-DA1535313960}"/>
  </w:font>
  <w:font w:name="WPSEMBED23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B28AC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7757A"/>
    <w:rsid w:val="0DFE0249"/>
    <w:rsid w:val="103E4A53"/>
    <w:rsid w:val="21FF2C83"/>
    <w:rsid w:val="291819B2"/>
    <w:rsid w:val="293837CE"/>
    <w:rsid w:val="2D2C0072"/>
    <w:rsid w:val="33363900"/>
    <w:rsid w:val="36D95F89"/>
    <w:rsid w:val="3EFC5D75"/>
    <w:rsid w:val="47690CE9"/>
    <w:rsid w:val="4CA94913"/>
    <w:rsid w:val="5D250E1A"/>
    <w:rsid w:val="6DA63D6E"/>
    <w:rsid w:val="70CD2B43"/>
    <w:rsid w:val="7239166B"/>
    <w:rsid w:val="73F26870"/>
    <w:rsid w:val="74206067"/>
    <w:rsid w:val="744D3243"/>
    <w:rsid w:val="79FF6871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1113</Words>
  <Characters>1346</Characters>
  <Lines>0</Lines>
  <Paragraphs>0</Paragraphs>
  <TotalTime>0</TotalTime>
  <ScaleCrop>false</ScaleCrop>
  <LinksUpToDate>false</LinksUpToDate>
  <CharactersWithSpaces>1495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卢燕</cp:lastModifiedBy>
  <cp:lastPrinted>2026-05-11T10:20:00Z</cp:lastPrinted>
  <dcterms:modified xsi:type="dcterms:W3CDTF">2026-05-12T07:19:59Z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eyJoZGlkIjoiODc0MmIyZjE4N2FiMjIyMjUyMGRlNjdkNTk3MWY1MzQiLCJ1c2VySWQiOiIxNjE2MTk2MjA0In0=</vt:lpwstr>
  </property>
  <property fmtid="{D5CDD505-2E9C-101B-9397-08002B2CF9AE}" pid="4" name="ICV">
    <vt:lpwstr>CEA71D3EA7C947C4A24646F12965F0A3_13</vt:lpwstr>
  </property>
</Properties>
</file>