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BEE6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150" w:afterAutospacing="0" w:line="405" w:lineRule="atLeast"/>
        <w:ind w:left="0" w:right="0" w:firstLine="420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373535"/>
          <w:spacing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73535"/>
          <w:spacing w:val="0"/>
          <w:sz w:val="28"/>
          <w:szCs w:val="28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73535"/>
          <w:spacing w:val="0"/>
          <w:sz w:val="28"/>
          <w:szCs w:val="28"/>
        </w:rPr>
        <w:t>果二代”呼鹏：</w:t>
      </w:r>
    </w:p>
    <w:p w14:paraId="694443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73535"/>
          <w:spacing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73535"/>
          <w:spacing w:val="0"/>
          <w:sz w:val="36"/>
          <w:szCs w:val="36"/>
        </w:rPr>
        <w:t>让延安“致富果”卖出了新样子</w:t>
      </w:r>
    </w:p>
    <w:p w14:paraId="46DA7472">
      <w:pPr>
        <w:rPr>
          <w:rFonts w:hint="eastAsia"/>
        </w:rPr>
      </w:pPr>
    </w:p>
    <w:p w14:paraId="1F8C0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w w:val="100"/>
          <w:sz w:val="28"/>
          <w:szCs w:val="28"/>
        </w:rPr>
        <w:t xml:space="preserve">八月骄阳，延安市宜川县秋林镇上葫芦村，宜川盛丰果业专业合作社果园里，套着双层纸袋的苹果已长至拳头大小，枝条因负重微微下弯，拉出了岁月的弧度。 </w:t>
      </w:r>
    </w:p>
    <w:p w14:paraId="6CAA8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“鹏娃，今年果子长势不错，你那边客户联系得怎么样了？”呼鹏的父亲呼永祥转动手机镜头，让挂满果的枝头填满屏幕。</w:t>
      </w:r>
    </w:p>
    <w:p w14:paraId="40D3A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屏幕那头，29岁的呼鹏正在无锡专卖店里核对订单数据：“爸，您放心。‘苏陕情’品牌已有了固定客户。这周末，上海浦东一家商超老总要带队来考察，咱得把最好的果子备上！”</w:t>
      </w:r>
    </w:p>
    <w:p w14:paraId="2CF88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又红又大的苹果，是黄土高原对辛苦劳作的老乡们的馈赠。</w:t>
      </w:r>
    </w:p>
    <w:p w14:paraId="137B7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从中共中央在延安时期开始，苹果树就在这片黄土地扎了根。沉甸甸的苹果挂满枝头，见证了这片土地在党的领导下一代接着一代干、从脱贫攻坚迈向乡村全面振兴的伟大跨越。</w:t>
      </w:r>
    </w:p>
    <w:p w14:paraId="7DFCC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每当苹果花开时，漫山遍野如云似雪。</w:t>
      </w:r>
    </w:p>
    <w:p w14:paraId="2089C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花海越是绚烂，果农越是辛劳。他们在密密匝匝的花枝间细选，要在“一爪花”中留下最健壮的一朵，并确保朵与朵之间相距20厘米至30厘米。一天下来，腰酸背痛，眼前只剩白茫茫的花影。</w:t>
      </w:r>
    </w:p>
    <w:p w14:paraId="06479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“不仅是开花时节。一年四季，父亲和120多户社员就像‘长’在了果园里，从清晨天蒙蒙亮，忙到日头西沉、暮色四合。”可惜，丰收的喜悦很快被销售难题冲淡，好苹果却卖不出好价钱。</w:t>
      </w:r>
    </w:p>
    <w:p w14:paraId="55536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三年前，年轻的呼鹏做出了人生的重要决定——放弃在西安的工作，加入父亲的“苹果事业”。</w:t>
      </w:r>
    </w:p>
    <w:p w14:paraId="3FE46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老一辈的叙事里，是“自己动手、丰衣足食”的南泥湾故事，齐心协力，从无到有，创造一个个“陕北的好江南”。</w:t>
      </w:r>
    </w:p>
    <w:p w14:paraId="2FEBA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新一代的篇章中，有了“苏陕协作”的国家部署，有了四通八达的基础设施，农业现代化有了可感可及的坚实基础。</w:t>
      </w:r>
    </w:p>
    <w:p w14:paraId="202DD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要把延安苹果卖到更多、更远的地方！呼鹏暗暗下定了决心。</w:t>
      </w:r>
    </w:p>
    <w:p w14:paraId="3F7A7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一上来，他就“打开思路”，先在品牌品质上做文章。</w:t>
      </w:r>
    </w:p>
    <w:p w14:paraId="78864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快速完成“苏陕情”商标注册，“一果一码”让每个苹果可溯源，设计富有黄土风情的包装增强辨识度，开拓直播带货、联动外部社群等新渠道……一系列“新打法”，让习惯了传统低头干活模式的乡亲们大开眼界。</w:t>
      </w:r>
    </w:p>
    <w:p w14:paraId="6A061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2023年起，呼鹏年年都将“苏陕情”苹果邮寄到SGS“通标”上海分公司，进行实验室检测。533项指标全部符合欧盟标准的“身份证”，成了延安苹果拓展一家家新客户的“敲门砖”。</w:t>
      </w:r>
    </w:p>
    <w:p w14:paraId="728A2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同一年，呼鹏又看准了互动式体验农业的“风口”，创新推出“宜川有我一棵树”认养计划，采用“合作社+企业+农户”的联动模式，带动村里43户果农创建“匠心果园”。</w:t>
      </w:r>
    </w:p>
    <w:p w14:paraId="74B3E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从苹果树开花到结果的每一个关键生长阶段，全部实现有机种植，实时通过视频点对点发送给认养人；不间断推出“重温红色岁月”“秋季采摘节”“小小布衣体验营”等特色项目，强化深度沉浸式体验……</w:t>
      </w:r>
    </w:p>
    <w:p w14:paraId="54D6D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黄土地上的“小苹果”，渐渐成了文旅融合“新纽带”。</w:t>
      </w:r>
    </w:p>
    <w:p w14:paraId="41B25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去年，无锡市民王国平认养了一棵果树，想为家人找份“看得见的健康”。聊起自己的“树”，他话里都带着笑：“果农大哥特别热情，给我讲这树是啥脾气、该怎么照顾，我听得特来劲，仿佛已闻到满树果香了。”</w:t>
      </w:r>
    </w:p>
    <w:p w14:paraId="72A0D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专卖店的苹果年销售额从2022年不到200万元，增长至2024年的300余万元。“我家每亩增收了2000元。”社员呼月榜由衷赞叹，“年轻人脑子活、办法多！真是把咱们的苹果卖出了新样子！”</w:t>
      </w:r>
    </w:p>
    <w:p w14:paraId="0A9BB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眼下，闲不住的呼鹏又在筹划推进“示范园”项目，计划通过土地流转整合零散地块，实现规模化、现代化管理，推行“轮牧”生态养殖，形成“畜禽—有机肥—果树”的生态循环，进一步提升苹果这一特色产业的现代化含量。</w:t>
      </w:r>
    </w:p>
    <w:p w14:paraId="6E2AC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“没有年轻人，乡村振兴就是一句空话。我们不光种苹果，也要构建一个可持续的农业发展模式，让苹果产业更有吸引力，让年轻人觉得回来做农业，一样有价值、有奔头！”呼鹏说。</w:t>
      </w:r>
    </w:p>
    <w:p w14:paraId="626B0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听了呼鹏的热血故事，去年年底，同村的“00后”小伙子钱乐同样选择回到家乡，加入合作社，发挥自己在新媒体方面的专业优势，为家乡苹果“代言”。</w:t>
      </w:r>
    </w:p>
    <w:p w14:paraId="75F2D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或是将马灯、煤油灯等充满岁月印记的老物件请进直播间，或是直接置身于郁郁葱葱的果园……在这片古老的土地上，一帮年轻人尝试着用“互联网原住民”的视角和语态，向天南地北的网友讲述延安苹果的“前世今生”。</w:t>
      </w:r>
    </w:p>
    <w:p w14:paraId="242F5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向下扎根、向上结果。延安苹果的故事，正被新一代的奋斗者，续写得更甜、更美、更芬芳。</w:t>
      </w:r>
    </w:p>
    <w:p w14:paraId="69DDF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w w:val="10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w w:val="100"/>
          <w:sz w:val="28"/>
          <w:szCs w:val="28"/>
        </w:rPr>
        <w:t>人物简介</w:t>
      </w:r>
    </w:p>
    <w:p w14:paraId="53AA9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呼鹏，1996年出生，大学毕业后曾在西安从事教育培训、新媒体等工作，现任宜川盛丰果业专业合作社无锡分社总经理。</w:t>
      </w:r>
    </w:p>
    <w:p w14:paraId="601EB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华文中宋" w:hAnsi="华文中宋" w:eastAsia="华文中宋" w:cs="华文中宋"/>
          <w:b/>
          <w:bCs/>
          <w:w w:val="10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w w:val="100"/>
          <w:sz w:val="28"/>
          <w:szCs w:val="28"/>
        </w:rPr>
        <w:t>我想对您说</w:t>
      </w:r>
    </w:p>
    <w:p w14:paraId="35B6F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在延安，每一个苹果，都蕴含着致富密码，饱含着奋斗情怀，承载着乡村全面振兴的希望。</w:t>
      </w:r>
    </w:p>
    <w:p w14:paraId="10E76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如今这份责任已传到我们年轻一代手中。怎么把父辈的心血发扬光大，让这苹果香飘更远，甜进千家万户，是我们必须用智慧和汗水去回答的时代问卷，更是我们义不容辞的青春使命。</w:t>
      </w:r>
    </w:p>
    <w:p w14:paraId="50C7D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华文中宋" w:hAnsi="华文中宋" w:eastAsia="华文中宋" w:cs="华文中宋"/>
          <w:b/>
          <w:bCs/>
          <w:w w:val="10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w w:val="100"/>
          <w:sz w:val="28"/>
          <w:szCs w:val="28"/>
        </w:rPr>
        <w:t>陕甘宁抗日根据地</w:t>
      </w:r>
    </w:p>
    <w:p w14:paraId="77C31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陕甘宁抗日根据地是抗日战争时期，中国共产党在陕西、甘肃和宁夏三省交界地区建立的抗日根据地，也称陕甘宁边区。陕甘宁边区作为中共中央所在地，是中国人民抗日战争的政治指导中心，是八路军、新四军和其他人民抗日武装的战略总后方。</w:t>
      </w:r>
    </w:p>
    <w:p w14:paraId="7C2A9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在中国共产党的领导下，陕甘宁边区军民艰苦奋斗，把边区建设成为一个政治上进步、经济上发展的全国模范抗日根据地。</w:t>
      </w:r>
    </w:p>
    <w:p w14:paraId="07040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华文中宋" w:hAnsi="华文中宋" w:eastAsia="华文中宋" w:cs="华文中宋"/>
          <w:b/>
          <w:bCs/>
          <w:w w:val="10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w w:val="100"/>
          <w:sz w:val="28"/>
          <w:szCs w:val="28"/>
        </w:rPr>
        <w:t>记者手记</w:t>
      </w:r>
    </w:p>
    <w:p w14:paraId="73BBA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站在宜川县秋林镇上葫芦村的苹果园里，看着呼氏父子通过手机视频聊着苹果的长势和订单情况，这场景倏然串联起历史的纵深。</w:t>
      </w:r>
    </w:p>
    <w:p w14:paraId="3ACA8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八十多年前，在这片黄土高原上，陕甘宁边区军民在战火中开荒种地、纺线织布，用“自己动手、丰衣足食”的坚韧，打破敌人的封锁。</w:t>
      </w:r>
    </w:p>
    <w:p w14:paraId="664A4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今天，新一代陕北青年接过这把精神的钥匙。从苹果送检到推出“果树认养”，再到深挖“苹果文化”内涵，他们将“被动求生”变为“主动开拓”，用现代经营理念为传统果业注入新的活力。</w:t>
      </w:r>
    </w:p>
    <w:p w14:paraId="292A4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w w:val="100"/>
          <w:sz w:val="28"/>
          <w:szCs w:val="28"/>
        </w:rPr>
      </w:pPr>
      <w:r>
        <w:rPr>
          <w:rFonts w:hint="eastAsia" w:ascii="宋体" w:hAnsi="宋体" w:eastAsia="宋体" w:cs="宋体"/>
          <w:w w:val="100"/>
          <w:sz w:val="28"/>
          <w:szCs w:val="28"/>
        </w:rPr>
        <w:t>八十多年前的边区智慧，在这片土地上清晰回响。那自力更生的精神、实事求是的作风、敢为人先的勇气，正在新一代的实践中绽放异彩。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zdiNDg0NTcyZjIzNWZlMWRlZTJhNTY2ZDkwY2EifQ=="/>
  </w:docVars>
  <w:rsids>
    <w:rsidRoot w:val="00000000"/>
    <w:rsid w:val="125F552D"/>
    <w:rsid w:val="3E565F4C"/>
    <w:rsid w:val="4DC374D5"/>
    <w:rsid w:val="51E50673"/>
    <w:rsid w:val="683C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2267</Words>
  <Characters>2297</Characters>
  <Lines>0</Lines>
  <Paragraphs>0</Paragraphs>
  <TotalTime>9</TotalTime>
  <ScaleCrop>false</ScaleCrop>
  <LinksUpToDate>false</LinksUpToDate>
  <CharactersWithSpaces>2301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2026-01-23T06:15:00Z</dcterms:created>
  <dc:creator>Administrator.DESKTOP-T1J4314</dc:creator>
  <cp:lastModifiedBy>王佳</cp:lastModifiedBy>
  <dcterms:modified xsi:type="dcterms:W3CDTF">2026-03-12T08:47:43Z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KSOTemplateDocerSaveRecord">
    <vt:lpwstr>eyJoZGlkIjoiMTM2OWQzZTY4OTQ1YjNmNTc4ZmZmZWU2Yjk1NjY5MGYiLCJ1c2VySWQiOiIzNzMwNTExMjAifQ==</vt:lpwstr>
  </property>
  <property fmtid="{D5CDD505-2E9C-101B-9397-08002B2CF9AE}" pid="4" name="ICV">
    <vt:lpwstr>DFF17DDF84C442B0A1A081E1FF13C9F1_12</vt:lpwstr>
  </property>
</Properties>
</file>