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Lines="50"/>
        <w:jc w:val="center"/>
        <w:rPr>
          <w:rFonts w:ascii="华文中宋" w:hAnsi="华文中宋" w:eastAsia="华文中宋" w:cs="黑体"/>
          <w:sz w:val="36"/>
          <w:szCs w:val="36"/>
          <w:lang w:val="zh-CN"/>
        </w:rPr>
      </w:pPr>
      <w:r>
        <w:rPr>
          <w:rFonts w:hint="eastAsia" w:ascii="华文中宋" w:hAnsi="华文中宋" w:eastAsia="华文中宋" w:cs="黑体"/>
          <w:sz w:val="36"/>
          <w:szCs w:val="36"/>
          <w:lang w:val="zh-CN"/>
        </w:rPr>
        <w:t>中国新闻奖报纸、通讯社新闻专栏代表作基本情况</w:t>
      </w:r>
    </w:p>
    <w:tbl>
      <w:tblPr>
        <w:tblStyle w:val="4"/>
        <w:tblW w:w="93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73"/>
        <w:gridCol w:w="7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作品标题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坚决反对和防止“伪忠诚”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发表日期</w:t>
            </w:r>
          </w:p>
        </w:tc>
        <w:tc>
          <w:tcPr>
            <w:tcW w:w="7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2019年8月9日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品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评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介</w:t>
            </w:r>
          </w:p>
        </w:tc>
        <w:tc>
          <w:tcPr>
            <w:tcW w:w="8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评论题目新颖、立论准确、逻辑严谨、说理透彻，具有极强的现实针对性和批判性；语言简洁而不失锋芒，读起来很有味道。</w:t>
            </w:r>
          </w:p>
          <w:p>
            <w:pPr>
              <w:spacing w:line="320" w:lineRule="exact"/>
              <w:ind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评论所论，对广大党员特别是党员领导干部增强党性，始终同党中央保持高度一致，认真履职尽责，严守纪律规矩，做到对党忠诚，永葆共产党员政治本色，具有较强的教育意义和引导作用。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</w:trPr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采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编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过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程</w:t>
            </w:r>
          </w:p>
        </w:tc>
        <w:tc>
          <w:tcPr>
            <w:tcW w:w="8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对党忠诚是党员、干部的首要政治品质。《中共中央关于加强党的政治建设的意见》中严肃指出：“决不允许对党中央阳逢阴违做两面人 、搞两面派、搞伪忠诚。”作者在学习中，对此有了深入的思考。</w:t>
            </w:r>
          </w:p>
          <w:p>
            <w:pPr>
              <w:spacing w:line="320" w:lineRule="exact"/>
              <w:ind w:firstLine="560" w:firstLineChars="20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作者陈鸣达（笔名：一鸣），南京大学哲学硕士，长期在党政部门从事党务工作，从1980年代开始，结合工作实际，利用业余时间，为宁波日报的评论专栏《明州论坛》撰写评论，多次被评为宁波日报的优秀评论员。其评论作品富有哲理性和思辨性，深受读者喜爱和好评，出版有评论作品集《一鸣集》。</w:t>
            </w:r>
          </w:p>
          <w:p>
            <w:pPr>
              <w:spacing w:line="320" w:lineRule="exact"/>
              <w:ind w:firstLine="4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“伪忠诚”现象历来就有，之所以引起党中央高度重视，说明这一问题的严重性。作者以为，很有必要对“伪忠诚”的表现形式及危害进行评述，同时提出防止“伪忠诚”的建议，深思熟虑后，写成此文。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社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效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仿宋"/>
                <w:b/>
                <w:bCs/>
                <w:sz w:val="28"/>
                <w:szCs w:val="28"/>
                <w:lang w:val="zh-CN"/>
              </w:rPr>
              <w:t>果</w:t>
            </w:r>
          </w:p>
        </w:tc>
        <w:tc>
          <w:tcPr>
            <w:tcW w:w="8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评论在《宁波日报》发表后，被中国宁波网、甬派客户端等转载，受到读者和网友好评。不少读者来电或留言：评论抨击时弊，击中要害，让“伪忠诚”者无所遁形，对党员干部是很好的教育和提醒。</w:t>
            </w:r>
          </w:p>
        </w:tc>
      </w:tr>
    </w:tbl>
    <w:p/>
    <w:p>
      <w:pPr>
        <w:rPr>
          <w:sz w:val="28"/>
          <w:szCs w:val="28"/>
        </w:rPr>
      </w:pP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</w:rPr>
        <w:instrText xml:space="preserve"> HYPERLINK "http://daily.cnnb.com.cn/nbrb/html/2019-08/09/content_1180847.htm?div=-1" </w:instrText>
      </w:r>
      <w:r>
        <w:rPr>
          <w:rFonts w:hint="eastAsia" w:ascii="宋体" w:hAnsi="宋体" w:cs="宋体"/>
          <w:color w:val="000000"/>
          <w:sz w:val="28"/>
          <w:szCs w:val="28"/>
        </w:rPr>
        <w:fldChar w:fldCharType="separate"/>
      </w:r>
      <w:r>
        <w:rPr>
          <w:rStyle w:val="6"/>
          <w:rFonts w:hint="eastAsia" w:ascii="宋体" w:hAnsi="宋体" w:cs="宋体"/>
          <w:sz w:val="28"/>
          <w:szCs w:val="28"/>
        </w:rPr>
        <w:t>http://daily.cnnb.com.cn/nbrb/html/2019-08/09/content_1180847.htm?div=-1</w:t>
      </w:r>
      <w:r>
        <w:rPr>
          <w:rFonts w:hint="eastAsia" w:ascii="宋体" w:hAnsi="宋体" w:cs="宋体"/>
          <w:color w:val="000000"/>
          <w:sz w:val="28"/>
          <w:szCs w:val="28"/>
        </w:rPr>
        <w:fldChar w:fldCharType="end"/>
      </w:r>
    </w:p>
    <w:p>
      <w:pP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1" name="图片 1" descr="下载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360" w:lineRule="exact"/>
        <w:jc w:val="center"/>
        <w:rPr>
          <w:rFonts w:ascii="宋体" w:hAnsi="宋体"/>
          <w:i w:val="0"/>
          <w:iCs w:val="0"/>
          <w:sz w:val="28"/>
          <w:szCs w:val="28"/>
        </w:rPr>
      </w:pPr>
      <w:r>
        <w:rPr>
          <w:rFonts w:hint="eastAsia" w:ascii="宋体" w:hAnsi="宋体"/>
          <w:i w:val="0"/>
          <w:iCs w:val="0"/>
          <w:sz w:val="28"/>
          <w:szCs w:val="28"/>
        </w:rPr>
        <w:t>坚决反对和防止“伪忠诚”</w:t>
      </w:r>
    </w:p>
    <w:p>
      <w:pPr>
        <w:spacing w:line="3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 鸣</w:t>
      </w: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“伪忠诚”者，古今皆有。《中共中央关于加强党的政治建设的意见》中严肃指出：“决不允许对党中央阳奉阴违做两面人、搞两面派、搞‘伪忠诚’。”向广大党员特别是各级领导干部提出了忠告。若有人执迷不悟，继续搞“伪忠诚”，做两面人，必将受到党纪的严惩。</w:t>
      </w: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共产党人忠诚于党，本是应有之义。哪一名党员在入党时没有宣读过忠诚于党的誓言？然而，随着环境的变化、地位的变迁，一些人理想信念丧失，思想蜕化变节，但又不甘失去既得的权势与利益，于是以“伪忠诚”的面目出现。具体表现在：</w:t>
      </w: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一是上下不一。欺上瞒下，媚上欺下，对上卑躬屈膝，对下盛气凌人，对上唯命是从，对下敷衍了事。总之是只对上负责，不对下负责。二是表里不一。阳奉阴违，口是心非，当面好好好，转背发牢骚。表面上道貌岸然，背地里男盗女娼。热衷于做表面文章、搞政绩工程。只求上级领导看得见，不管百姓不满意。三是言行不一。只有唱功，没有做功，台上说一套，台下做一套，口言反腐倡廉，行则营私舞弊。四是手段不一般。喜欢剑走偏锋，语不惊人誓不休，事不做绝心不甘。如我们讲要相信党服从党，他们就说“相信要相信到迷信的程度，服从要服从到盲从的程度”；我们讲要扩大党组织的覆盖面，在有条件的地方、单位要建立党组织，他们就别出心裁在家庭设立党支部，把以血缘为纽带的家庭硬生生搞成政治组织；我们倡导原原本本学党章，他们就搞出一个“新婚之夜夫妻学党章”的闹剧。</w:t>
      </w: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“伪忠诚”的危害一点也不亚于不忠诚。这是因为，不忠诚者在明里，既容易识别也不难处置。如可以直接拿下，清理出党的队伍。像河北省委原书记张本顺，追随周永康，公开叫板、对抗党中央开展的反腐败斗争，说什么反腐败影响了干部工作积极性，阻碍了社会经济发展，发现后被严肃查处。也可以思想改造，使其重新回归到人民中间。解放战争中，共产党领导的人民军队俘获了一批反对共产党的国民党军政战犯，通过思想改造，其中绝大多数人成了拥护共产党、拥护社会主义的一分子。还可以教育、观察，使其由不忠诚转化为忠诚。改革开放初期，一些党员领导干部思想一时转不过弯，有的疑虑，有的公开表示反对。党中央通过开展思想解放大讨论，用改革开放的成果说话，允许那些同志等一等、看一看。最后，事实教育和感化了他们，大多成为积极拥护并自觉参与改革开放、忠诚于党的事业的人。</w:t>
      </w: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而“伪忠诚”者，常常以比忠诚者还忠诚的面貌出现，具有很大的欺骗性、隐蔽性和迷惑性，不易被人们所识别。在一段时间内，我们很可能将他们视作同类、引为同志，甚至委以重任。“伪忠诚”者一旦得势，后患无穷。历史上的安禄山就是一个“伪忠诚”者。他为了讨好皇上，称比自己年少的杨贵妃为娘，为博贵妃一笑，大庭广众之下扭着硕大的身躯跳舞。然而，一旦时机成熟，马上变脸造反，唐王朝从此由盛转衰。当代的“四人帮”鼓吹天才论、顶峰论，当面喊对党中央忠诚，背地里下黑手、毒手，给党的事业造成极大的危害。今年被查处的陕西省委原常委、秘书长钱引安，表面上对党忠诚老实，实际上是一个地地道道的“伪忠诚”者。</w:t>
      </w: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“伪忠诚”者以假象示人，让人一时看不清、摸不透。其实，真正要识别也不难。看一名党员领导干部是真忠诚还是“伪忠诚”，是立党为公，还是立党为私，既要听其言，更要观其行，既要看其对上负责，更要看其对下负责。透过现象看本质，剥去伪装现原形。习近平总书记指出，要以人民为中心，为人民谋利益，为民族谋复兴。检验一名党员领导干部是真忠诚还是“伪忠诚”，关键在于其是否为人民谋利益。与人民群众站在一起，造福人民群众的是真忠诚；脱离群众、违背群众、欺压群众的，不管嘴上说得多么好听，都是“伪忠诚”。</w:t>
      </w:r>
    </w:p>
    <w:p>
      <w:pPr>
        <w:spacing w:line="360" w:lineRule="exact"/>
        <w:ind w:firstLine="481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伪忠诚”，是党的肌体上的毒瘤，必须坚决摘除。要认真学习贯彻《中共中央关于加强党的政治建设的意见》，坚定理想信念，强化忠诚意识。选人用人要坚持德才兼备，以德为先，坚持社会公论，完善人民群众的参与权、监督权。要在党内形成讲实话、讲真话的风气，彻底铲除滋生“伪忠诚”的土壤。</w:t>
      </w:r>
    </w:p>
    <w:p>
      <w:pPr>
        <w:spacing w:line="360" w:lineRule="exact"/>
        <w:jc w:val="left"/>
        <w:rPr>
          <w:rFonts w:ascii="宋体" w:hAnsi="宋体" w:cs="宋体"/>
          <w:sz w:val="28"/>
          <w:szCs w:val="28"/>
        </w:rPr>
      </w:pPr>
    </w:p>
    <w:p>
      <w:pPr>
        <w:spacing w:line="360" w:lineRule="exact"/>
        <w:jc w:val="left"/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8966D7A"/>
    <w:rsid w:val="00071032"/>
    <w:rsid w:val="002240C0"/>
    <w:rsid w:val="00502FDC"/>
    <w:rsid w:val="007D048D"/>
    <w:rsid w:val="007F68E1"/>
    <w:rsid w:val="00CD6480"/>
    <w:rsid w:val="00D56019"/>
    <w:rsid w:val="00E313FD"/>
    <w:rsid w:val="00F57D69"/>
    <w:rsid w:val="00FD45FE"/>
    <w:rsid w:val="02517969"/>
    <w:rsid w:val="052C4845"/>
    <w:rsid w:val="064F56ED"/>
    <w:rsid w:val="09D97411"/>
    <w:rsid w:val="0B4F590C"/>
    <w:rsid w:val="1B8A6A6F"/>
    <w:rsid w:val="1F05174D"/>
    <w:rsid w:val="25FD7EF4"/>
    <w:rsid w:val="26881B49"/>
    <w:rsid w:val="26D16B90"/>
    <w:rsid w:val="2E160884"/>
    <w:rsid w:val="2E470A48"/>
    <w:rsid w:val="34B414D1"/>
    <w:rsid w:val="36D02DAA"/>
    <w:rsid w:val="3ACF03A2"/>
    <w:rsid w:val="41D330D1"/>
    <w:rsid w:val="42F4277D"/>
    <w:rsid w:val="49517A7C"/>
    <w:rsid w:val="49A70A77"/>
    <w:rsid w:val="4E7276B3"/>
    <w:rsid w:val="57856ABC"/>
    <w:rsid w:val="58EA126D"/>
    <w:rsid w:val="5F316479"/>
    <w:rsid w:val="60D263E2"/>
    <w:rsid w:val="66EF5C79"/>
    <w:rsid w:val="687C06F0"/>
    <w:rsid w:val="75B16313"/>
    <w:rsid w:val="770E41BF"/>
    <w:rsid w:val="78966D7A"/>
    <w:rsid w:val="7C8F2F87"/>
    <w:rsid w:val="7CC70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2252</Words>
  <Characters>146</Characters>
  <Lines>1</Lines>
  <Paragraphs>4</Paragraphs>
  <TotalTime>1</TotalTime>
  <ScaleCrop>false</ScaleCrop>
  <LinksUpToDate>false</LinksUpToDate>
  <CharactersWithSpaces>2394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2019-03-13T11:50:00Z</dcterms:created>
  <dc:creator>愚公钓鱼</dc:creator>
  <cp:lastModifiedBy>愚公钓鱼</cp:lastModifiedBy>
  <dcterms:modified xsi:type="dcterms:W3CDTF">2020-05-13T11:52:55Z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